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649" w:rsidRDefault="00CB1649" w:rsidP="00CB1649">
      <w:pPr>
        <w:ind w:firstLine="0"/>
        <w:jc w:val="center"/>
        <w:rPr>
          <w:b/>
        </w:rPr>
      </w:pPr>
      <w:bookmarkStart w:id="0" w:name="_GoBack"/>
      <w:bookmarkEnd w:id="0"/>
    </w:p>
    <w:p w:rsidR="00CB1649" w:rsidRDefault="00CB1649" w:rsidP="00CB1649">
      <w:pPr>
        <w:ind w:firstLine="0"/>
        <w:jc w:val="center"/>
        <w:rPr>
          <w:b/>
        </w:rPr>
      </w:pPr>
    </w:p>
    <w:p w:rsidR="00CB1649" w:rsidRDefault="00CB1649" w:rsidP="00CB1649">
      <w:pPr>
        <w:ind w:firstLine="0"/>
        <w:jc w:val="center"/>
        <w:rPr>
          <w:b/>
        </w:rPr>
      </w:pPr>
    </w:p>
    <w:p w:rsidR="00CB1649" w:rsidRDefault="00CB1649" w:rsidP="00CB1649">
      <w:pPr>
        <w:ind w:firstLine="0"/>
        <w:jc w:val="center"/>
        <w:rPr>
          <w:b/>
        </w:rPr>
      </w:pPr>
    </w:p>
    <w:p w:rsidR="00CB1649" w:rsidRDefault="00CB1649" w:rsidP="00CB1649">
      <w:pPr>
        <w:ind w:firstLine="0"/>
        <w:jc w:val="center"/>
        <w:rPr>
          <w:b/>
        </w:rPr>
      </w:pPr>
    </w:p>
    <w:p w:rsidR="00CB1649" w:rsidRDefault="00CB1649" w:rsidP="00CB1649">
      <w:pPr>
        <w:ind w:firstLine="0"/>
        <w:jc w:val="center"/>
        <w:rPr>
          <w:b/>
        </w:rPr>
      </w:pPr>
    </w:p>
    <w:p w:rsidR="00CB1649" w:rsidRDefault="00CB1649" w:rsidP="00CB1649">
      <w:pPr>
        <w:ind w:firstLine="0"/>
        <w:jc w:val="center"/>
        <w:rPr>
          <w:b/>
        </w:rPr>
      </w:pPr>
    </w:p>
    <w:p w:rsidR="00CB1649" w:rsidRPr="00CB1649" w:rsidRDefault="00CB1649" w:rsidP="00CB1649">
      <w:pPr>
        <w:ind w:firstLine="0"/>
        <w:jc w:val="center"/>
        <w:rPr>
          <w:b/>
        </w:rPr>
      </w:pPr>
      <w:r w:rsidRPr="00CB1649">
        <w:rPr>
          <w:b/>
        </w:rPr>
        <w:t>Executive Summary</w:t>
      </w:r>
    </w:p>
    <w:p w:rsidR="00CB1649" w:rsidRDefault="00CB1649" w:rsidP="00CB1649">
      <w:pPr>
        <w:jc w:val="center"/>
      </w:pPr>
      <w:r>
        <w:t>Author</w:t>
      </w:r>
    </w:p>
    <w:p w:rsidR="00CB1649" w:rsidRDefault="00CB1649" w:rsidP="00CB1649">
      <w:pPr>
        <w:jc w:val="center"/>
      </w:pPr>
      <w:r>
        <w:t>Affiliations</w:t>
      </w:r>
    </w:p>
    <w:p w:rsidR="00CB1649" w:rsidRDefault="00CB1649" w:rsidP="00CB1649">
      <w:pPr>
        <w:jc w:val="center"/>
      </w:pPr>
      <w:r>
        <w:t>Course</w:t>
      </w:r>
    </w:p>
    <w:p w:rsidR="00CB1649" w:rsidRDefault="00CB1649" w:rsidP="00CB1649">
      <w:pPr>
        <w:jc w:val="center"/>
      </w:pPr>
      <w:r>
        <w:t>Instructor</w:t>
      </w:r>
    </w:p>
    <w:p w:rsidR="00CB1649" w:rsidRDefault="00CB1649" w:rsidP="00CB1649">
      <w:pPr>
        <w:jc w:val="center"/>
      </w:pPr>
      <w:r>
        <w:t>Date</w:t>
      </w:r>
    </w:p>
    <w:p w:rsidR="00CB1649" w:rsidRDefault="00CB1649" w:rsidP="00CB1649">
      <w:pPr>
        <w:jc w:val="center"/>
      </w:pPr>
    </w:p>
    <w:p w:rsidR="00CB1649" w:rsidRDefault="00CB1649" w:rsidP="00CB1649">
      <w:pPr>
        <w:jc w:val="center"/>
      </w:pPr>
    </w:p>
    <w:p w:rsidR="00CB1649" w:rsidRDefault="00CB1649" w:rsidP="00250143">
      <w:pPr>
        <w:ind w:firstLine="0"/>
      </w:pPr>
    </w:p>
    <w:p w:rsidR="00250143" w:rsidRDefault="00250143" w:rsidP="00250143">
      <w:pPr>
        <w:ind w:firstLine="0"/>
      </w:pPr>
    </w:p>
    <w:p w:rsidR="00250143" w:rsidRDefault="00250143" w:rsidP="00250143">
      <w:pPr>
        <w:ind w:firstLine="0"/>
      </w:pPr>
      <w:r>
        <w:lastRenderedPageBreak/>
        <w:t>Leadership</w:t>
      </w:r>
      <w:r w:rsidR="000E145D">
        <w:t xml:space="preserve"> is among </w:t>
      </w:r>
      <w:r>
        <w:t xml:space="preserve">the core competencies </w:t>
      </w:r>
      <w:r w:rsidR="000E145D">
        <w:t>of</w:t>
      </w:r>
      <w:r>
        <w:t xml:space="preserve"> NCOs deployed in Panama</w:t>
      </w:r>
      <w:r w:rsidR="00CB1649">
        <w:t xml:space="preserve"> (HERALD, </w:t>
      </w:r>
      <w:r w:rsidR="00CB1649" w:rsidRPr="00367F40">
        <w:t>2020)</w:t>
      </w:r>
      <w:r>
        <w:t>. The NCOs assumes a lot of roles while conducting their activities and they cannot assume any task that comes their way. The NCOs even handle tasks whic</w:t>
      </w:r>
      <w:r w:rsidR="00BC2D5D">
        <w:t>h are not in their lines of duty</w:t>
      </w:r>
      <w:r>
        <w:t>.</w:t>
      </w:r>
      <w:r w:rsidR="008D74DC">
        <w:t xml:space="preserve"> Being a leader among NCOs in Panama means being able to hand le more than three roles.  Sgt. 1st Class Leobardo Nuno handles three task, training with other TAFT members, learning operating new equipment and even handling roles which are not destined for NCOs.</w:t>
      </w:r>
      <w:r w:rsidR="00937983">
        <w:t xml:space="preserve"> Nuno reveals how Jeep J8s are very uncommon and he is supposed to learn how to fix them. Nuno expects to learn on new skills so that he can provide answers whenever they are demanded.</w:t>
      </w:r>
    </w:p>
    <w:p w:rsidR="00367F40" w:rsidRDefault="00367F40" w:rsidP="00250143">
      <w:pPr>
        <w:ind w:firstLine="0"/>
      </w:pPr>
      <w:r>
        <w:t>The main reason as to why US soldier</w:t>
      </w:r>
      <w:r w:rsidR="00640753">
        <w:t>s</w:t>
      </w:r>
      <w:r>
        <w:t xml:space="preserve"> were deployed into Panama was to assist the local security team </w:t>
      </w:r>
      <w:r w:rsidR="00640753">
        <w:t xml:space="preserve">with </w:t>
      </w:r>
      <w:r>
        <w:t>adequate training and skill to enhance their fight against drug traffickers in the region.</w:t>
      </w:r>
      <w:r w:rsidR="006505A2">
        <w:t xml:space="preserve"> Nuno as explained by Bernard Gardner keeps links with maintenance personnel to ensure every attempts they make on the facility is </w:t>
      </w:r>
      <w:r w:rsidR="000E145D">
        <w:t>right</w:t>
      </w:r>
      <w:r w:rsidR="006505A2">
        <w:t xml:space="preserve"> and even he has wide knowledge in weapon maintenance</w:t>
      </w:r>
      <w:r w:rsidR="000E145D">
        <w:t xml:space="preserve"> </w:t>
      </w:r>
      <w:r w:rsidR="000E145D" w:rsidRPr="00367F40">
        <w:t>("Tactical NCOs in Panama develop security forces’ weapons, leadership skills", 2020)</w:t>
      </w:r>
      <w:r w:rsidR="006505A2">
        <w:t>. Nuno reveals in his arguments that regardless of maintaining the equipment</w:t>
      </w:r>
      <w:r w:rsidR="00640753">
        <w:t>, he also cross-</w:t>
      </w:r>
      <w:r w:rsidR="006505A2">
        <w:t>train</w:t>
      </w:r>
      <w:r w:rsidR="00640753">
        <w:t>s</w:t>
      </w:r>
      <w:r w:rsidR="006505A2">
        <w:t xml:space="preserve"> with the other TAFT member who are deployed in Panama.</w:t>
      </w:r>
    </w:p>
    <w:p w:rsidR="000E145D" w:rsidRDefault="006505A2" w:rsidP="00250143">
      <w:pPr>
        <w:ind w:firstLine="0"/>
      </w:pPr>
      <w:r>
        <w:t>Nuno also take part in helping the American Embassy. Whoever who violates human rights is not eligible for military assistance and Nuno is always committed to observe while administering training</w:t>
      </w:r>
      <w:r w:rsidR="00CB1649">
        <w:t xml:space="preserve"> </w:t>
      </w:r>
      <w:r w:rsidR="00CB1649" w:rsidRPr="00367F40">
        <w:t>("NCO Journal October 2016 Articles", 2020)</w:t>
      </w:r>
      <w:r>
        <w:t>.</w:t>
      </w:r>
      <w:r w:rsidR="00CB1649">
        <w:t xml:space="preserve"> </w:t>
      </w:r>
      <w:r>
        <w:t>The vetting</w:t>
      </w:r>
      <w:r w:rsidR="000E145D">
        <w:t xml:space="preserve"> for getting trained by US military</w:t>
      </w:r>
      <w:r>
        <w:t xml:space="preserve"> is handled by Nuno </w:t>
      </w:r>
      <w:r w:rsidR="000E145D">
        <w:t>with the aid of Sgt. 1st Class Rafael Faria Rodriguez. They runs the names in US embassy files while trying to detect those who are not eligible for the training. The TAFT official are always committed to ensure operations are ongoing regardless of the challenges they encounter such as lack of finances for conducting daily activities.</w:t>
      </w:r>
    </w:p>
    <w:p w:rsidR="00937983" w:rsidRPr="00367F40" w:rsidRDefault="000E145D" w:rsidP="000E145D">
      <w:pPr>
        <w:ind w:firstLine="0"/>
        <w:jc w:val="center"/>
      </w:pPr>
      <w:r>
        <w:lastRenderedPageBreak/>
        <w:t>References</w:t>
      </w:r>
    </w:p>
    <w:p w:rsidR="00937983" w:rsidRPr="00367F40" w:rsidRDefault="00937983" w:rsidP="00367F40">
      <w:pPr>
        <w:ind w:firstLine="0"/>
      </w:pPr>
      <w:r w:rsidRPr="00367F40">
        <w:t>HERALD, N. C. (2020). ARMY PUBLISHES NEW TC 7-22.7 NCO GUIDE.</w:t>
      </w:r>
    </w:p>
    <w:p w:rsidR="00937983" w:rsidRPr="00367F40" w:rsidRDefault="00937983" w:rsidP="00367F40">
      <w:pPr>
        <w:ind w:firstLine="0"/>
      </w:pPr>
      <w:r w:rsidRPr="00367F40">
        <w:t xml:space="preserve">Tactical NCOs in Panama develop security forces’ weapons, leadership skills. </w:t>
      </w:r>
      <w:r w:rsidR="00CB1649">
        <w:tab/>
      </w:r>
      <w:r w:rsidRPr="00367F40">
        <w:t xml:space="preserve">Armyupress.army.mil. (2020). Retrieved 27 March 2020, from </w:t>
      </w:r>
      <w:r w:rsidR="00CB1649">
        <w:tab/>
      </w:r>
      <w:r w:rsidR="000E145D" w:rsidRPr="000E145D">
        <w:t>https://www.armyupress.army.mil/Journals/NCO-</w:t>
      </w:r>
      <w:r w:rsidR="000E145D">
        <w:tab/>
      </w:r>
      <w:r w:rsidR="00367F40" w:rsidRPr="000E145D">
        <w:t>Journal/Archives/2016/October/Tactical-NCOs/</w:t>
      </w:r>
      <w:r w:rsidRPr="00367F40">
        <w:t>.</w:t>
      </w:r>
    </w:p>
    <w:p w:rsidR="00367F40" w:rsidRPr="00367F40" w:rsidRDefault="00367F40" w:rsidP="00367F40">
      <w:pPr>
        <w:ind w:firstLine="0"/>
      </w:pPr>
      <w:r w:rsidRPr="00367F40">
        <w:t xml:space="preserve">NCO Journal October 2016 Articles. Armyupress.army.mil. (2020). Retrieved 27 March 2020, </w:t>
      </w:r>
      <w:r w:rsidR="000E145D">
        <w:tab/>
      </w:r>
      <w:r w:rsidRPr="00367F40">
        <w:t xml:space="preserve">from </w:t>
      </w:r>
      <w:hyperlink r:id="rId6" w:history="1">
        <w:r w:rsidRPr="00367F40">
          <w:rPr>
            <w:rStyle w:val="Hyperlink"/>
          </w:rPr>
          <w:t>https://www.armyupress.army.mil/Journals/NCO-Journal/Archives/2016/October/</w:t>
        </w:r>
      </w:hyperlink>
      <w:r w:rsidRPr="00367F40">
        <w:t>.</w:t>
      </w:r>
    </w:p>
    <w:sectPr w:rsidR="00367F40" w:rsidRPr="00367F4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5D5" w:rsidRDefault="000C55D5" w:rsidP="00CB1649">
      <w:pPr>
        <w:spacing w:after="0" w:line="240" w:lineRule="auto"/>
      </w:pPr>
      <w:r>
        <w:separator/>
      </w:r>
    </w:p>
  </w:endnote>
  <w:endnote w:type="continuationSeparator" w:id="0">
    <w:p w:rsidR="000C55D5" w:rsidRDefault="000C55D5" w:rsidP="00CB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5D5" w:rsidRDefault="000C55D5" w:rsidP="00CB1649">
      <w:pPr>
        <w:spacing w:after="0" w:line="240" w:lineRule="auto"/>
      </w:pPr>
      <w:r>
        <w:separator/>
      </w:r>
    </w:p>
  </w:footnote>
  <w:footnote w:type="continuationSeparator" w:id="0">
    <w:p w:rsidR="000C55D5" w:rsidRDefault="000C55D5" w:rsidP="00CB16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627609"/>
      <w:docPartObj>
        <w:docPartGallery w:val="Page Numbers (Top of Page)"/>
        <w:docPartUnique/>
      </w:docPartObj>
    </w:sdtPr>
    <w:sdtEndPr>
      <w:rPr>
        <w:noProof/>
      </w:rPr>
    </w:sdtEndPr>
    <w:sdtContent>
      <w:p w:rsidR="00CB1649" w:rsidRDefault="00CB1649">
        <w:pPr>
          <w:pStyle w:val="Header"/>
          <w:jc w:val="right"/>
        </w:pPr>
        <w:r>
          <w:fldChar w:fldCharType="begin"/>
        </w:r>
        <w:r>
          <w:instrText xml:space="preserve"> PAGE   \* MERGEFORMAT </w:instrText>
        </w:r>
        <w:r>
          <w:fldChar w:fldCharType="separate"/>
        </w:r>
        <w:r w:rsidR="002C335B">
          <w:rPr>
            <w:noProof/>
          </w:rPr>
          <w:t>1</w:t>
        </w:r>
        <w:r>
          <w:rPr>
            <w:noProof/>
          </w:rPr>
          <w:fldChar w:fldCharType="end"/>
        </w:r>
      </w:p>
    </w:sdtContent>
  </w:sdt>
  <w:p w:rsidR="00CB1649" w:rsidRDefault="00CB16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QwNDExMDKxNDc1NLdU0lEKTi0uzszPAykwrAUAC6c9VCwAAAA="/>
  </w:docVars>
  <w:rsids>
    <w:rsidRoot w:val="00250143"/>
    <w:rsid w:val="000C55D5"/>
    <w:rsid w:val="000E145D"/>
    <w:rsid w:val="00250143"/>
    <w:rsid w:val="002C335B"/>
    <w:rsid w:val="00367F40"/>
    <w:rsid w:val="0043493B"/>
    <w:rsid w:val="00640753"/>
    <w:rsid w:val="006505A2"/>
    <w:rsid w:val="007A33FF"/>
    <w:rsid w:val="008B379E"/>
    <w:rsid w:val="008D74DC"/>
    <w:rsid w:val="00937983"/>
    <w:rsid w:val="00BC2D5D"/>
    <w:rsid w:val="00CB1649"/>
    <w:rsid w:val="00DA6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5A6207-B7C5-48E4-B983-F69BF03ED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7F40"/>
    <w:rPr>
      <w:color w:val="0563C1" w:themeColor="hyperlink"/>
      <w:u w:val="single"/>
    </w:rPr>
  </w:style>
  <w:style w:type="paragraph" w:styleId="Header">
    <w:name w:val="header"/>
    <w:basedOn w:val="Normal"/>
    <w:link w:val="HeaderChar"/>
    <w:uiPriority w:val="99"/>
    <w:unhideWhenUsed/>
    <w:rsid w:val="00CB1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649"/>
  </w:style>
  <w:style w:type="paragraph" w:styleId="Footer">
    <w:name w:val="footer"/>
    <w:basedOn w:val="Normal"/>
    <w:link w:val="FooterChar"/>
    <w:uiPriority w:val="99"/>
    <w:unhideWhenUsed/>
    <w:rsid w:val="00CB1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rmyupress.army.mil/Journals/NCO-Journal/Archives/2016/Octobe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HP</cp:lastModifiedBy>
  <cp:revision>2</cp:revision>
  <dcterms:created xsi:type="dcterms:W3CDTF">2020-03-27T23:20:00Z</dcterms:created>
  <dcterms:modified xsi:type="dcterms:W3CDTF">2020-03-27T23:20:00Z</dcterms:modified>
</cp:coreProperties>
</file>